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34" w:rsidRDefault="001B1634" w:rsidP="001B1634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Приложение 1</w:t>
      </w:r>
    </w:p>
    <w:p w:rsidR="001B1634" w:rsidRPr="00A40798" w:rsidRDefault="001B1634" w:rsidP="001B1634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</w:p>
    <w:p w:rsidR="001B1634" w:rsidRDefault="001B1634" w:rsidP="001B1634">
      <w:pPr>
        <w:spacing w:after="0" w:line="240" w:lineRule="auto"/>
        <w:rPr>
          <w:b/>
          <w:i/>
          <w:color w:val="000000"/>
        </w:rPr>
      </w:pPr>
    </w:p>
    <w:p w:rsidR="001B1634" w:rsidRDefault="001B1634" w:rsidP="001B1634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b/>
          <w:i/>
          <w:color w:val="000000"/>
        </w:rPr>
        <w:t xml:space="preserve">Виды штриховки </w:t>
      </w:r>
    </w:p>
    <w:p w:rsidR="001B1634" w:rsidRDefault="001B1634">
      <w:pPr>
        <w:spacing w:after="200" w:line="276" w:lineRule="auto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1B1634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228600</wp:posOffset>
            </wp:positionV>
            <wp:extent cx="5380990" cy="3803650"/>
            <wp:effectExtent l="19050" t="0" r="0" b="0"/>
            <wp:wrapTight wrapText="bothSides">
              <wp:wrapPolygon edited="0">
                <wp:start x="-76" y="0"/>
                <wp:lineTo x="-76" y="21528"/>
                <wp:lineTo x="21564" y="21528"/>
                <wp:lineTo x="21564" y="0"/>
                <wp:lineTo x="-76" y="0"/>
              </wp:wrapPolygon>
            </wp:wrapTight>
            <wp:docPr id="3" name="Picture 2" descr="C:\Users\Ксения\Desktop\открытый урок\штрих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Ксения\Desktop\открытый урок\штрихов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051"/>
                    <a:stretch/>
                  </pic:blipFill>
                  <pic:spPr bwMode="auto">
                    <a:xfrm>
                      <a:off x="0" y="0"/>
                      <a:ext cx="5380990" cy="38036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br w:type="page"/>
      </w:r>
    </w:p>
    <w:p w:rsidR="001B1634" w:rsidRDefault="001B1634" w:rsidP="001B1634">
      <w:pPr>
        <w:spacing w:after="0" w:line="240" w:lineRule="auto"/>
        <w:jc w:val="right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E36A6F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lastRenderedPageBreak/>
        <w:t>Приложение 2</w:t>
      </w:r>
    </w:p>
    <w:p w:rsidR="001B1634" w:rsidRDefault="001B1634" w:rsidP="001B163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FA785C">
        <w:rPr>
          <w:b/>
          <w:color w:val="000000"/>
        </w:rPr>
        <w:t>Тест по теме «Простые разрезы»</w:t>
      </w:r>
    </w:p>
    <w:p w:rsidR="001B1634" w:rsidRPr="00FA785C" w:rsidRDefault="001B1634" w:rsidP="001B1634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</w:rPr>
      </w:pPr>
    </w:p>
    <w:tbl>
      <w:tblPr>
        <w:tblStyle w:val="a4"/>
        <w:tblW w:w="0" w:type="auto"/>
        <w:jc w:val="center"/>
        <w:tblLayout w:type="fixed"/>
        <w:tblLook w:val="04A0"/>
      </w:tblPr>
      <w:tblGrid>
        <w:gridCol w:w="540"/>
        <w:gridCol w:w="2938"/>
        <w:gridCol w:w="1875"/>
        <w:gridCol w:w="1985"/>
        <w:gridCol w:w="1805"/>
      </w:tblGrid>
      <w:tr w:rsidR="001B1634" w:rsidRPr="002F5123" w:rsidTr="000429E4">
        <w:trPr>
          <w:jc w:val="center"/>
        </w:trPr>
        <w:tc>
          <w:tcPr>
            <w:tcW w:w="3478" w:type="dxa"/>
            <w:gridSpan w:val="2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665" w:type="dxa"/>
            <w:gridSpan w:val="3"/>
            <w:shd w:val="clear" w:color="auto" w:fill="auto"/>
            <w:vAlign w:val="center"/>
          </w:tcPr>
          <w:p w:rsidR="001B1634" w:rsidRPr="002F5123" w:rsidRDefault="001B1634" w:rsidP="000429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2F5123">
              <w:rPr>
                <w:rFonts w:ascii="Times New Roman" w:hAnsi="Times New Roman"/>
                <w:b/>
                <w:color w:val="000000"/>
                <w:szCs w:val="24"/>
              </w:rPr>
              <w:t>Варианты ответов</w:t>
            </w:r>
          </w:p>
        </w:tc>
      </w:tr>
      <w:tr w:rsidR="001B1634" w:rsidRPr="002F5123" w:rsidTr="000429E4">
        <w:trPr>
          <w:jc w:val="center"/>
        </w:trPr>
        <w:tc>
          <w:tcPr>
            <w:tcW w:w="540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2"/>
              </w:rPr>
            </w:pPr>
            <w:r w:rsidRPr="002F5123">
              <w:rPr>
                <w:b/>
                <w:color w:val="000000"/>
                <w:sz w:val="22"/>
              </w:rPr>
              <w:t>№</w:t>
            </w:r>
            <w:r w:rsidRPr="002F5123">
              <w:rPr>
                <w:b/>
                <w:color w:val="000000"/>
                <w:sz w:val="22"/>
              </w:rPr>
              <w:br/>
            </w:r>
            <w:proofErr w:type="spellStart"/>
            <w:r w:rsidRPr="002F5123">
              <w:rPr>
                <w:b/>
                <w:color w:val="000000"/>
                <w:sz w:val="22"/>
              </w:rPr>
              <w:t>п</w:t>
            </w:r>
            <w:proofErr w:type="spellEnd"/>
            <w:r w:rsidRPr="002F5123">
              <w:rPr>
                <w:b/>
                <w:color w:val="000000"/>
                <w:sz w:val="22"/>
              </w:rPr>
              <w:t>/</w:t>
            </w:r>
            <w:proofErr w:type="spellStart"/>
            <w:r w:rsidRPr="002F5123">
              <w:rPr>
                <w:b/>
                <w:color w:val="000000"/>
                <w:sz w:val="22"/>
              </w:rPr>
              <w:t>п</w:t>
            </w:r>
            <w:proofErr w:type="spellEnd"/>
          </w:p>
        </w:tc>
        <w:tc>
          <w:tcPr>
            <w:tcW w:w="2938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2"/>
              </w:rPr>
            </w:pPr>
            <w:r w:rsidRPr="002F5123">
              <w:rPr>
                <w:b/>
                <w:color w:val="000000"/>
                <w:sz w:val="22"/>
              </w:rPr>
              <w:t>Вопрос</w:t>
            </w:r>
          </w:p>
        </w:tc>
        <w:tc>
          <w:tcPr>
            <w:tcW w:w="1875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2"/>
                <w:lang w:val="en-US"/>
              </w:rPr>
            </w:pPr>
            <w:r w:rsidRPr="002F5123">
              <w:rPr>
                <w:b/>
                <w:color w:val="000000"/>
                <w:sz w:val="22"/>
                <w:lang w:val="en-US"/>
              </w:rPr>
              <w:t>A</w:t>
            </w:r>
          </w:p>
        </w:tc>
        <w:tc>
          <w:tcPr>
            <w:tcW w:w="1985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2"/>
                <w:lang w:val="en-US"/>
              </w:rPr>
            </w:pPr>
            <w:r w:rsidRPr="002F5123">
              <w:rPr>
                <w:b/>
                <w:color w:val="000000"/>
                <w:sz w:val="22"/>
                <w:lang w:val="en-US"/>
              </w:rPr>
              <w:t>B</w:t>
            </w:r>
          </w:p>
        </w:tc>
        <w:tc>
          <w:tcPr>
            <w:tcW w:w="1805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sz w:val="22"/>
                <w:lang w:val="en-US"/>
              </w:rPr>
            </w:pPr>
            <w:r w:rsidRPr="002F5123">
              <w:rPr>
                <w:b/>
                <w:color w:val="000000"/>
                <w:sz w:val="22"/>
                <w:lang w:val="en-US"/>
              </w:rPr>
              <w:t>C</w:t>
            </w:r>
          </w:p>
        </w:tc>
      </w:tr>
      <w:tr w:rsidR="001B1634" w:rsidTr="000429E4">
        <w:trPr>
          <w:jc w:val="center"/>
        </w:trPr>
        <w:tc>
          <w:tcPr>
            <w:tcW w:w="540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38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D1429E">
              <w:rPr>
                <w:color w:val="000000"/>
              </w:rPr>
              <w:t>Как изображаются в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разрезе детали с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тонкими стенками?</w:t>
            </w:r>
          </w:p>
        </w:tc>
        <w:tc>
          <w:tcPr>
            <w:tcW w:w="187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Тонкими стенками</w:t>
            </w:r>
          </w:p>
        </w:tc>
        <w:tc>
          <w:tcPr>
            <w:tcW w:w="198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 штрихуют</w:t>
            </w:r>
          </w:p>
        </w:tc>
        <w:tc>
          <w:tcPr>
            <w:tcW w:w="180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Штрихуют</w:t>
            </w:r>
          </w:p>
        </w:tc>
      </w:tr>
      <w:tr w:rsidR="001B1634" w:rsidTr="000429E4">
        <w:trPr>
          <w:jc w:val="center"/>
        </w:trPr>
        <w:tc>
          <w:tcPr>
            <w:tcW w:w="540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38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D1429E">
              <w:rPr>
                <w:color w:val="000000"/>
              </w:rPr>
              <w:t>Нужно ли показывать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на половине вида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внутренние очертания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предмета?</w:t>
            </w:r>
          </w:p>
        </w:tc>
        <w:tc>
          <w:tcPr>
            <w:tcW w:w="187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198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Иногда</w:t>
            </w:r>
          </w:p>
        </w:tc>
        <w:tc>
          <w:tcPr>
            <w:tcW w:w="180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1B1634" w:rsidTr="000429E4">
        <w:trPr>
          <w:jc w:val="center"/>
        </w:trPr>
        <w:tc>
          <w:tcPr>
            <w:tcW w:w="540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38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D1429E">
              <w:rPr>
                <w:color w:val="000000"/>
              </w:rPr>
              <w:t>Границей между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видом и разрезам присоединении половины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вида и половины</w:t>
            </w:r>
            <w:r>
              <w:rPr>
                <w:color w:val="000000"/>
              </w:rPr>
              <w:t xml:space="preserve"> </w:t>
            </w:r>
            <w:r w:rsidRPr="00D1429E">
              <w:rPr>
                <w:color w:val="000000"/>
              </w:rPr>
              <w:t>разреза служат.....</w:t>
            </w:r>
          </w:p>
        </w:tc>
        <w:tc>
          <w:tcPr>
            <w:tcW w:w="187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Штриховая линия</w:t>
            </w:r>
          </w:p>
        </w:tc>
        <w:tc>
          <w:tcPr>
            <w:tcW w:w="198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Штрихпунктирная линия</w:t>
            </w:r>
          </w:p>
        </w:tc>
        <w:tc>
          <w:tcPr>
            <w:tcW w:w="180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Волнистая линия</w:t>
            </w:r>
          </w:p>
        </w:tc>
      </w:tr>
      <w:tr w:rsidR="001B1634" w:rsidTr="000429E4">
        <w:trPr>
          <w:jc w:val="center"/>
        </w:trPr>
        <w:tc>
          <w:tcPr>
            <w:tcW w:w="540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38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Какой линией на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чертеже разделяют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часть вида и часть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разреза?</w:t>
            </w:r>
          </w:p>
        </w:tc>
        <w:tc>
          <w:tcPr>
            <w:tcW w:w="187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Сплошная волнистая</w:t>
            </w:r>
          </w:p>
        </w:tc>
        <w:tc>
          <w:tcPr>
            <w:tcW w:w="1985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  <w:sz w:val="22"/>
              </w:rPr>
              <w:t>Штрихпунктирная</w:t>
            </w:r>
          </w:p>
        </w:tc>
        <w:tc>
          <w:tcPr>
            <w:tcW w:w="1805" w:type="dxa"/>
            <w:vAlign w:val="center"/>
          </w:tcPr>
          <w:p w:rsidR="001B1634" w:rsidRPr="002F5123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Сплошная тонкая</w:t>
            </w:r>
          </w:p>
        </w:tc>
      </w:tr>
      <w:tr w:rsidR="001B1634" w:rsidTr="000429E4">
        <w:trPr>
          <w:jc w:val="center"/>
        </w:trPr>
        <w:tc>
          <w:tcPr>
            <w:tcW w:w="540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38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В каких случаях на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чертеже рекомендуют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соединять половину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вида и половину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соответствующего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разреза?</w:t>
            </w:r>
          </w:p>
        </w:tc>
        <w:tc>
          <w:tcPr>
            <w:tcW w:w="187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Деталь имеет две оси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симметрии</w:t>
            </w:r>
          </w:p>
        </w:tc>
        <w:tc>
          <w:tcPr>
            <w:tcW w:w="198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Левая часть детали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симметрична правой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части</w:t>
            </w:r>
          </w:p>
        </w:tc>
        <w:tc>
          <w:tcPr>
            <w:tcW w:w="1805" w:type="dxa"/>
            <w:vAlign w:val="center"/>
          </w:tcPr>
          <w:p w:rsidR="001B1634" w:rsidRPr="002F5123" w:rsidRDefault="001B1634" w:rsidP="000429E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5123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Верхняя часть детали симметрична нижней части</w:t>
            </w:r>
          </w:p>
        </w:tc>
      </w:tr>
      <w:tr w:rsidR="001B1634" w:rsidTr="000429E4">
        <w:trPr>
          <w:jc w:val="center"/>
        </w:trPr>
        <w:tc>
          <w:tcPr>
            <w:tcW w:w="540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38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2F5123">
              <w:rPr>
                <w:color w:val="000000"/>
              </w:rPr>
              <w:t>Как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заштриховываются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металлы и твердые</w:t>
            </w:r>
            <w:r>
              <w:rPr>
                <w:color w:val="000000"/>
              </w:rPr>
              <w:t xml:space="preserve"> </w:t>
            </w:r>
            <w:r w:rsidRPr="002F5123">
              <w:rPr>
                <w:color w:val="000000"/>
              </w:rPr>
              <w:t>сплавы в разрезах</w:t>
            </w:r>
          </w:p>
        </w:tc>
        <w:tc>
          <w:tcPr>
            <w:tcW w:w="187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object w:dxaOrig="1080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1pt;height:42.8pt" o:ole="">
                  <v:imagedata r:id="rId5" o:title=""/>
                </v:shape>
                <o:OLEObject Type="Embed" ProgID="PBrush" ShapeID="_x0000_i1025" DrawAspect="Content" ObjectID="_1827055747" r:id="rId6"/>
              </w:object>
            </w:r>
          </w:p>
        </w:tc>
        <w:tc>
          <w:tcPr>
            <w:tcW w:w="198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object w:dxaOrig="1065" w:dyaOrig="660">
                <v:shape id="_x0000_i1026" type="#_x0000_t75" style="width:1in;height:45.5pt" o:ole="">
                  <v:imagedata r:id="rId7" o:title=""/>
                </v:shape>
                <o:OLEObject Type="Embed" ProgID="PBrush" ShapeID="_x0000_i1026" DrawAspect="Content" ObjectID="_1827055748" r:id="rId8"/>
              </w:object>
            </w:r>
          </w:p>
        </w:tc>
        <w:tc>
          <w:tcPr>
            <w:tcW w:w="1805" w:type="dxa"/>
            <w:vAlign w:val="center"/>
          </w:tcPr>
          <w:p w:rsidR="001B1634" w:rsidRDefault="001B1634" w:rsidP="000429E4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object w:dxaOrig="1050" w:dyaOrig="600">
                <v:shape id="_x0000_i1027" type="#_x0000_t75" style="width:73.35pt;height:42.1pt" o:ole="">
                  <v:imagedata r:id="rId9" o:title=""/>
                </v:shape>
                <o:OLEObject Type="Embed" ProgID="PBrush" ShapeID="_x0000_i1027" DrawAspect="Content" ObjectID="_1827055749" r:id="rId10"/>
              </w:object>
            </w:r>
          </w:p>
        </w:tc>
      </w:tr>
    </w:tbl>
    <w:p w:rsidR="001B1634" w:rsidRPr="00E36A6F" w:rsidRDefault="001B1634" w:rsidP="001B1634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</w:pPr>
      <w:r w:rsidRPr="00E36A6F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br w:type="page"/>
      </w:r>
    </w:p>
    <w:p w:rsidR="00884F30" w:rsidRDefault="00884F30"/>
    <w:sectPr w:rsidR="00884F30" w:rsidSect="00884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B1634"/>
    <w:rsid w:val="00032293"/>
    <w:rsid w:val="001B1634"/>
    <w:rsid w:val="00884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3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16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B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3.bin"/><Relationship Id="rId4" Type="http://schemas.openxmlformats.org/officeDocument/2006/relationships/image" Target="media/image1.jpe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</cp:revision>
  <dcterms:created xsi:type="dcterms:W3CDTF">2025-12-12T08:19:00Z</dcterms:created>
  <dcterms:modified xsi:type="dcterms:W3CDTF">2025-12-12T11:43:00Z</dcterms:modified>
</cp:coreProperties>
</file>